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  <w:bookmarkStart w:id="0" w:name="_GoBack"/>
      <w:bookmarkEnd w:id="0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1" w:name="Par1"/>
      <w:bookmarkEnd w:id="1"/>
      <w:r>
        <w:rPr>
          <w:rFonts w:ascii="Calibri" w:hAnsi="Calibri" w:cs="Calibri"/>
        </w:rPr>
        <w:t>Зарегистрировано в Минюсте России 10 сентября 2009 г. N 14742</w:t>
      </w:r>
    </w:p>
    <w:p w:rsidR="00F4715B" w:rsidRDefault="00F4715B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ЗДРАВООХРАНЕНИЯ И СОЦИАЛЬНОГО РАЗВИТИЯ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 июня 2009 г. N 290н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МЕЖОТРАСЛЕВЫХ ПРАВИЛ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ОБЕСПЕЧЕНИЯ РАБОТНИКОВ СПЕЦИАЛЬНОЙ ОДЕЖДОЙ, СПЕЦИАЛЬНОЙ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ОБУВЬЮ И ДРУГИМИ СРЕДСТВАМИ ИНДИВИДУАЛЬНОЙ ЗАЩИТЫ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</w:t>
      </w:r>
      <w:hyperlink r:id="rId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28н,</w:t>
      </w:r>
      <w:proofErr w:type="gramEnd"/>
    </w:p>
    <w:p w:rsidR="00F4715B" w:rsidRDefault="00E704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hyperlink r:id="rId6" w:history="1">
        <w:proofErr w:type="gramStart"/>
        <w:r w:rsidR="00F4715B">
          <w:rPr>
            <w:rFonts w:ascii="Calibri" w:hAnsi="Calibri" w:cs="Calibri"/>
            <w:color w:val="0000FF"/>
          </w:rPr>
          <w:t>Приказа</w:t>
        </w:r>
      </w:hyperlink>
      <w:r w:rsidR="00F4715B">
        <w:rPr>
          <w:rFonts w:ascii="Calibri" w:hAnsi="Calibri" w:cs="Calibri"/>
        </w:rPr>
        <w:t xml:space="preserve"> Минтруда России от 20.02.2014 N 103н)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 </w:t>
      </w:r>
      <w:hyperlink r:id="rId7" w:history="1">
        <w:r>
          <w:rPr>
            <w:rFonts w:ascii="Calibri" w:hAnsi="Calibri" w:cs="Calibri"/>
            <w:color w:val="0000FF"/>
          </w:rPr>
          <w:t>пунктом 5.2.70</w:t>
        </w:r>
      </w:hyperlink>
      <w:r>
        <w:rPr>
          <w:rFonts w:ascii="Calibri" w:hAnsi="Calibri" w:cs="Calibri"/>
        </w:rPr>
        <w:t xml:space="preserve"> Положения о Министерстве здравоохранения и социального развития Российской Федерации, утвержденного Постановлением Правительства Российской Федерации от 30 июня 2004 г. N 321 (Собрание законодательства Российской Федерации, 2004, N 28, ст. 2898; 2005, N 2, ст. 162; 2006, N 19, ст. 2080; 2008, N 11, ст. 1036; </w:t>
      </w:r>
      <w:proofErr w:type="gramStart"/>
      <w:r>
        <w:rPr>
          <w:rFonts w:ascii="Calibri" w:hAnsi="Calibri" w:cs="Calibri"/>
        </w:rPr>
        <w:t>N 15, ст. 1555; N 23, ст. 2713; N 42, ст. 4825; N 46, ст. 5337; N 48, ст. 5618; 2009, N 2, ст. 244; N 3, ст. 378; N 6, ст. 738; N 12, ст. 1427), приказываю: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</w:t>
      </w:r>
      <w:hyperlink w:anchor="Par34" w:history="1">
        <w:r>
          <w:rPr>
            <w:rFonts w:ascii="Calibri" w:hAnsi="Calibri" w:cs="Calibri"/>
            <w:color w:val="0000FF"/>
          </w:rPr>
          <w:t>Межотраслевые правила</w:t>
        </w:r>
      </w:hyperlink>
      <w:r>
        <w:rPr>
          <w:rFonts w:ascii="Calibri" w:hAnsi="Calibri" w:cs="Calibri"/>
        </w:rPr>
        <w:t xml:space="preserve"> обеспечения работников специальной одеждой, специальной обувью и другими средствами индивидуальной защиты согласно приложению.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Признать утратившими силу:</w:t>
      </w:r>
    </w:p>
    <w:p w:rsidR="00F4715B" w:rsidRDefault="00E704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8" w:history="1">
        <w:r w:rsidR="00F4715B">
          <w:rPr>
            <w:rFonts w:ascii="Calibri" w:hAnsi="Calibri" w:cs="Calibri"/>
            <w:color w:val="0000FF"/>
          </w:rPr>
          <w:t>Постановление</w:t>
        </w:r>
      </w:hyperlink>
      <w:r w:rsidR="00F4715B">
        <w:rPr>
          <w:rFonts w:ascii="Calibri" w:hAnsi="Calibri" w:cs="Calibri"/>
        </w:rPr>
        <w:t xml:space="preserve"> Минтруда России от 18 декабря 1998 г. N 51 "Об утверждении Правил обеспечения работников специальной одеждой, специальной обувью и другими средствами индивидуальной защиты" (зарегистрировано в Минюсте России 5 февраля 1999 г., регистрационный N 1700);</w:t>
      </w:r>
    </w:p>
    <w:p w:rsidR="00F4715B" w:rsidRDefault="00E704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9" w:history="1">
        <w:r w:rsidR="00F4715B">
          <w:rPr>
            <w:rFonts w:ascii="Calibri" w:hAnsi="Calibri" w:cs="Calibri"/>
            <w:color w:val="0000FF"/>
          </w:rPr>
          <w:t>Постановление</w:t>
        </w:r>
      </w:hyperlink>
      <w:r w:rsidR="00F4715B">
        <w:rPr>
          <w:rFonts w:ascii="Calibri" w:hAnsi="Calibri" w:cs="Calibri"/>
        </w:rPr>
        <w:t xml:space="preserve"> Минтруда России от 29 октября 1999 г. N 39 "О внесении изменений и дополнений в Правила обеспечения работников специальной одеждой, специальной обувью и другими средствами индивидуальной защиты" (зарегистрировано в Минюсте России 23 ноября 1999 г., регистрационный N 1984);</w:t>
      </w:r>
    </w:p>
    <w:p w:rsidR="00F4715B" w:rsidRDefault="00E704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0" w:history="1">
        <w:r w:rsidR="00F4715B">
          <w:rPr>
            <w:rFonts w:ascii="Calibri" w:hAnsi="Calibri" w:cs="Calibri"/>
            <w:color w:val="0000FF"/>
          </w:rPr>
          <w:t>Постановление</w:t>
        </w:r>
      </w:hyperlink>
      <w:r w:rsidR="00F4715B">
        <w:rPr>
          <w:rFonts w:ascii="Calibri" w:hAnsi="Calibri" w:cs="Calibri"/>
        </w:rPr>
        <w:t xml:space="preserve"> Минтруда России от 3 февраля 2004 г. N 7 "О внесении изменений и дополнений в Правила обеспечения работников специальной одеждой, специальной обувью и другими средствами индивидуальной защиты" (зарегистрировано в Минюсте России 25 февраля 2004 г., регистрационный N 5583).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Т.А.ГОЛИКОВА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2" w:name="Par32"/>
      <w:bookmarkEnd w:id="2"/>
      <w:r>
        <w:rPr>
          <w:rFonts w:ascii="Calibri" w:hAnsi="Calibri" w:cs="Calibri"/>
        </w:rPr>
        <w:t>Приложение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3" w:name="Par34"/>
      <w:bookmarkEnd w:id="3"/>
      <w:r>
        <w:rPr>
          <w:rFonts w:ascii="Calibri" w:hAnsi="Calibri" w:cs="Calibri"/>
          <w:b/>
          <w:bCs/>
        </w:rPr>
        <w:t>МЕЖОТРАСЛЕВЫЕ ПРАВИЛА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ОБЕСПЕЧЕНИЯ РАБОТНИКОВ СПЕЦИАЛЬНОЙ ОДЕЖДОЙ, СПЕЦИАЛЬНОЙ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ОБУВЬЮ И ДРУГИМИ СРЕДСТВАМИ ИНДИВИДУАЛЬНОЙ ЗАЩИТЫ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lastRenderedPageBreak/>
        <w:t xml:space="preserve">(в ред. </w:t>
      </w:r>
      <w:hyperlink r:id="rId1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28н,</w:t>
      </w:r>
      <w:proofErr w:type="gramEnd"/>
    </w:p>
    <w:p w:rsidR="00F4715B" w:rsidRDefault="00E704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hyperlink r:id="rId12" w:history="1">
        <w:proofErr w:type="gramStart"/>
        <w:r w:rsidR="00F4715B">
          <w:rPr>
            <w:rFonts w:ascii="Calibri" w:hAnsi="Calibri" w:cs="Calibri"/>
            <w:color w:val="0000FF"/>
          </w:rPr>
          <w:t>Приказа</w:t>
        </w:r>
      </w:hyperlink>
      <w:r w:rsidR="00F4715B">
        <w:rPr>
          <w:rFonts w:ascii="Calibri" w:hAnsi="Calibri" w:cs="Calibri"/>
        </w:rPr>
        <w:t xml:space="preserve"> Минтруда России от 20.02.2014 N 103н)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42"/>
      <w:bookmarkEnd w:id="4"/>
      <w:r>
        <w:rPr>
          <w:rFonts w:ascii="Calibri" w:hAnsi="Calibri" w:cs="Calibri"/>
        </w:rPr>
        <w:t>I. Общие положения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Межотраслевые правила обеспечения работников специальной одеждой, специальной обувью и другими средствами индивидуальной защиты (далее - Правила) устанавливают обязательные требования к приобретению, выдаче, применению, хранению и уходу за специальной одеждой, специальной обувью и другими средствами индивидуальной защиты (далее -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>).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Требования настоящих Правил распространяются на работодателей - юридических и физических лиц независимо от их организационно-правовых форм и форм собственности.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В целях настоящего Приказа под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понимаются средства индивидуального пользования, используемые для предотвращения или уменьшения воздействия на работников вредных и (или) опасных производственных факторов, а также для защиты от загрязнения.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proofErr w:type="gramStart"/>
      <w:r>
        <w:rPr>
          <w:rFonts w:ascii="Calibri" w:hAnsi="Calibri" w:cs="Calibri"/>
        </w:rPr>
        <w:t>Работодатель обязан обеспечить приобретение и выдачу прошедших в установленном порядке сертификацию или декларирование соответствия СИЗ 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Приобретение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осуществляется за счет средств работодателя.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Допускается приобретение работодателем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во временное пользование по договору аренды.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загрязнением, соответствующие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выдаются бесплатно.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proofErr w:type="gramStart"/>
      <w:r>
        <w:rPr>
          <w:rFonts w:ascii="Calibri" w:hAnsi="Calibri" w:cs="Calibri"/>
        </w:rPr>
        <w:t xml:space="preserve">Предоставление работникам СИЗ, в том числе приобретенных работодателем во временное пользование по договору аренды, осуществляется в соответствии с </w:t>
      </w:r>
      <w:hyperlink r:id="rId13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 xml:space="preserve"> бесплатной выдачи специальной одежды, специальной обуви и других средств индивидуальной защиты (далее - типовые нормы), прошедших в установленном порядке сертификацию или декларирование соответствия, и на основании результатов проведения специальной оценки условий труда.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4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28н, </w:t>
      </w:r>
      <w:hyperlink r:id="rId1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20.02.2014 N 103н)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proofErr w:type="gramStart"/>
      <w:r>
        <w:rPr>
          <w:rFonts w:ascii="Calibri" w:hAnsi="Calibri" w:cs="Calibri"/>
        </w:rPr>
        <w:t>Работодатель имеет право с учетом мнения выборного органа первичной профсоюзной организации или иного представительного органа работников и своего финансово-экономического положения устанавливать нормы бесплатной выдачи работникам специальной одежды, специальной обуви и других средств индивидуальной защиты, улучшающие по сравнению с типовыми нормами защиту работников от имеющихся на рабочих местах вредных и (или) опасных факторов, а также особых температурных условий или загрязнения.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Указанные нормы утверждаются локальными нормативными актами работодателя на основании </w:t>
      </w:r>
      <w:proofErr w:type="gramStart"/>
      <w:r>
        <w:rPr>
          <w:rFonts w:ascii="Calibri" w:hAnsi="Calibri" w:cs="Calibri"/>
        </w:rPr>
        <w:t>результатов проведения специальной оценки условий труда</w:t>
      </w:r>
      <w:proofErr w:type="gramEnd"/>
      <w:r>
        <w:rPr>
          <w:rFonts w:ascii="Calibri" w:hAnsi="Calibri" w:cs="Calibri"/>
        </w:rPr>
        <w:t xml:space="preserve"> и с учетом мнения соответствующего профсоюзного или иного уполномоченного работниками органа и могут быть включены в коллективный и (или) трудовой договор с указанием типовых норм, по сравнению с которыми улучшается обеспечение работников средствами индивидуальной защиты.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6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20.02.2014 N 103н)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Работодатель имеет право с учетом мнения выборного органа первичной профсоюзной организации или иного уполномоченного работниками представительного органа заменять один вид средств индивидуальной защиты, предусмотренных типовыми нормами, аналогичным, обеспечивающим равноценную защиту от опасных и вредных производственных факторов.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proofErr w:type="gramStart"/>
      <w:r>
        <w:rPr>
          <w:rFonts w:ascii="Calibri" w:hAnsi="Calibri" w:cs="Calibri"/>
        </w:rPr>
        <w:t>Выдача работникам СИЗ, в том числе иностранного производства, а также специальной одежды, находящейся у работодателя во временном пользовании по договору аренды, допускается только в случае наличия сертификата или декларации соответствия, подтверждающих соответствие выдаваемых СИЗ требованиям безопасности, установленным законодательством, а также наличия санитарно-эпидемиологического заключения или свидетельства о государственной регистрации дерматологических СИЗ &lt;*&gt;, оформленных в установленном порядке.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7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&lt;*&gt; Дерматологические средства индивидуальной защиты кожи от воздействия вредных факторов для использования на производстве подлежат государственной регистрации </w:t>
      </w:r>
      <w:proofErr w:type="spellStart"/>
      <w:r>
        <w:rPr>
          <w:rFonts w:ascii="Calibri" w:hAnsi="Calibri" w:cs="Calibri"/>
        </w:rPr>
        <w:t>Роспотребнадзором</w:t>
      </w:r>
      <w:proofErr w:type="spellEnd"/>
      <w:r>
        <w:rPr>
          <w:rFonts w:ascii="Calibri" w:hAnsi="Calibri" w:cs="Calibri"/>
        </w:rPr>
        <w:t xml:space="preserve"> в соответствии с Постановлениями Правительства Российской Федерации от 21 декабря 2000 г. </w:t>
      </w:r>
      <w:hyperlink r:id="rId18" w:history="1">
        <w:r>
          <w:rPr>
            <w:rFonts w:ascii="Calibri" w:hAnsi="Calibri" w:cs="Calibri"/>
            <w:color w:val="0000FF"/>
          </w:rPr>
          <w:t>N 988</w:t>
        </w:r>
      </w:hyperlink>
      <w:r>
        <w:rPr>
          <w:rFonts w:ascii="Calibri" w:hAnsi="Calibri" w:cs="Calibri"/>
        </w:rPr>
        <w:t xml:space="preserve"> "О государственной регистрации новых пищевых продуктов, материалов и изделий" (Собрание законодательства Российской Федерации, 2001, N 1 (ч. II), ст. 124;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 xml:space="preserve">2007, N 10, ст. 1244) и от 4 апреля 2001 г. </w:t>
      </w:r>
      <w:hyperlink r:id="rId19" w:history="1">
        <w:r>
          <w:rPr>
            <w:rFonts w:ascii="Calibri" w:hAnsi="Calibri" w:cs="Calibri"/>
            <w:color w:val="0000FF"/>
          </w:rPr>
          <w:t>N 262</w:t>
        </w:r>
      </w:hyperlink>
      <w:r>
        <w:rPr>
          <w:rFonts w:ascii="Calibri" w:hAnsi="Calibri" w:cs="Calibri"/>
        </w:rPr>
        <w:t xml:space="preserve"> "О государственной регистрации отдельных видов продукции, представляющих потенциальную опасность для человека, а также отдельных видов продукции, впервые ввозимых на территорию Российской Федерации" (Собрание законодательства Российской Федерации, 2001, N 17, ст. 1711).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Приобретение (в том </w:t>
      </w:r>
      <w:proofErr w:type="gramStart"/>
      <w:r>
        <w:rPr>
          <w:rFonts w:ascii="Calibri" w:hAnsi="Calibri" w:cs="Calibri"/>
        </w:rPr>
        <w:t>числе</w:t>
      </w:r>
      <w:proofErr w:type="gramEnd"/>
      <w:r>
        <w:rPr>
          <w:rFonts w:ascii="Calibri" w:hAnsi="Calibri" w:cs="Calibri"/>
        </w:rPr>
        <w:t xml:space="preserve"> по договору аренды) и выдача работникам СИЗ, не имеющих декларации о соответствии и (или) сертификата соответствия либо имеющих декларацию о соответствии и (или) сертификат соответствия, срок действия которых истек, не допускаются.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Работодатель обязан обеспечить информирование работников </w:t>
      </w:r>
      <w:proofErr w:type="gramStart"/>
      <w:r>
        <w:rPr>
          <w:rFonts w:ascii="Calibri" w:hAnsi="Calibri" w:cs="Calibri"/>
        </w:rPr>
        <w:t>о</w:t>
      </w:r>
      <w:proofErr w:type="gramEnd"/>
      <w:r>
        <w:rPr>
          <w:rFonts w:ascii="Calibri" w:hAnsi="Calibri" w:cs="Calibri"/>
        </w:rPr>
        <w:t xml:space="preserve"> полагающихся им СИЗ. При заключении трудового договора работодатель должен ознакомить работников с настоящими Правилами, а также с соответствующими его профессии и должности </w:t>
      </w:r>
      <w:hyperlink r:id="rId20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 xml:space="preserve"> выдачи СИЗ.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Работник обязан правильно применять СИЗ, </w:t>
      </w:r>
      <w:proofErr w:type="gramStart"/>
      <w:r>
        <w:rPr>
          <w:rFonts w:ascii="Calibri" w:hAnsi="Calibri" w:cs="Calibri"/>
        </w:rPr>
        <w:t>выданные</w:t>
      </w:r>
      <w:proofErr w:type="gramEnd"/>
      <w:r>
        <w:rPr>
          <w:rFonts w:ascii="Calibri" w:hAnsi="Calibri" w:cs="Calibri"/>
        </w:rPr>
        <w:t xml:space="preserve"> ему в установленном </w:t>
      </w:r>
      <w:hyperlink w:anchor="Par68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В случае необеспечения работника, занятого на работах с вредными и (или) опасными условиями труда, а также с особыми температурными условиями или связанных с загрязнением, СИЗ в соответствии с законодательством Российской Федерации он вправе отказаться от выполнения трудовых обязанностей, а работодатель не имеет права требовать от работника их </w:t>
      </w:r>
      <w:proofErr w:type="gramStart"/>
      <w:r>
        <w:rPr>
          <w:rFonts w:ascii="Calibri" w:hAnsi="Calibri" w:cs="Calibri"/>
        </w:rPr>
        <w:t>исполнения</w:t>
      </w:r>
      <w:proofErr w:type="gramEnd"/>
      <w:r>
        <w:rPr>
          <w:rFonts w:ascii="Calibri" w:hAnsi="Calibri" w:cs="Calibri"/>
        </w:rPr>
        <w:t xml:space="preserve"> и обязан оплатить возникший по этой причине простой.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11 в ред. </w:t>
      </w:r>
      <w:hyperlink r:id="rId2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68"/>
      <w:bookmarkEnd w:id="5"/>
      <w:r>
        <w:rPr>
          <w:rFonts w:ascii="Calibri" w:hAnsi="Calibri" w:cs="Calibri"/>
        </w:rPr>
        <w:t>II. Порядок выдачи и применения СИЗ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>, выдаваемые работникам, должны соответствовать их полу, росту, размерам, а также характеру и условиям выполняемой ими работы.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 Работодатель обязан организовать надлежащий учет и </w:t>
      </w:r>
      <w:proofErr w:type="gramStart"/>
      <w:r>
        <w:rPr>
          <w:rFonts w:ascii="Calibri" w:hAnsi="Calibri" w:cs="Calibri"/>
        </w:rPr>
        <w:t>контроль за</w:t>
      </w:r>
      <w:proofErr w:type="gramEnd"/>
      <w:r>
        <w:rPr>
          <w:rFonts w:ascii="Calibri" w:hAnsi="Calibri" w:cs="Calibri"/>
        </w:rPr>
        <w:t xml:space="preserve"> выдачей работникам СИЗ в установленные сроки.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Сроки пользования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исчисляются со дня фактической выдачи их работникам.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Выдача работникам и сдача ими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фиксируются записью в личной карточке учета выдачи СИЗ, форма которой приведена в </w:t>
      </w:r>
      <w:hyperlink w:anchor="Par144" w:history="1">
        <w:r>
          <w:rPr>
            <w:rFonts w:ascii="Calibri" w:hAnsi="Calibri" w:cs="Calibri"/>
            <w:color w:val="0000FF"/>
          </w:rPr>
          <w:t>приложении</w:t>
        </w:r>
      </w:hyperlink>
      <w:r>
        <w:rPr>
          <w:rFonts w:ascii="Calibri" w:hAnsi="Calibri" w:cs="Calibri"/>
        </w:rPr>
        <w:t xml:space="preserve"> к настоящим Правилам.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Работодатель вправе вести учет выдачи работникам СИЗ с применением программных средств (информационно-аналитических баз данных). Электронная форма учетной карточки должна соответствовать установленной форме личной карточки учета выдачи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. При этом в электронной форме личной карточки учета выдачи </w:t>
      </w:r>
      <w:proofErr w:type="gramStart"/>
      <w:r>
        <w:rPr>
          <w:rFonts w:ascii="Calibri" w:hAnsi="Calibri" w:cs="Calibri"/>
        </w:rPr>
        <w:t>СИЗ вместо личной подписи работника указываются</w:t>
      </w:r>
      <w:proofErr w:type="gramEnd"/>
      <w:r>
        <w:rPr>
          <w:rFonts w:ascii="Calibri" w:hAnsi="Calibri" w:cs="Calibri"/>
        </w:rPr>
        <w:t xml:space="preserve"> номер и дата документа бухгалтерского учета о получении СИЗ, на котором имеется личная подпись работника.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Работникам сквозных профессий и должностей всех отраслей экономики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выдаются в соответствии с </w:t>
      </w:r>
      <w:hyperlink r:id="rId24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 xml:space="preserve"> независимо от организационно-правовых форм и форм собственности работодателя, а также наличия этих профессий и должностей в иных типовых нормах.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15. Бригадирам, мастерам, выполняющим обязанности бригадиров, помощникам и подручным рабочим, профессии которых указаны в соответствующих типовых нормах, выдаются те же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>, что и работникам соответствующих профессий.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16. </w:t>
      </w:r>
      <w:proofErr w:type="gramStart"/>
      <w:r>
        <w:rPr>
          <w:rFonts w:ascii="Calibri" w:hAnsi="Calibri" w:cs="Calibri"/>
        </w:rPr>
        <w:t>Предусмотренные в типовых нормах СИЗ рабочих, специалистов и других служащих выдаются указанным работникам и в том случае, если они по занимаемой профессии и должности являются старшими и выполняют непосредственно те работы, которые дают право на получение этих средств индивидуальной защиты.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17. </w:t>
      </w:r>
      <w:proofErr w:type="gramStart"/>
      <w:r>
        <w:rPr>
          <w:rFonts w:ascii="Calibri" w:hAnsi="Calibri" w:cs="Calibri"/>
        </w:rPr>
        <w:t>Работникам, совмещающим профессии или постоянно выполняющим совмещаемые работы, в том числе в составе комплексных бригад, помимо выдаваемых им СИЗ по основной профессии, дополнительно выдаются в зависимости от выполняемых работ и другие виды СИЗ, предусмотренные соответствующими типовыми нормами для совмещаемой профессии (совмещаемому виду работ).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6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18. </w:t>
      </w:r>
      <w:proofErr w:type="gramStart"/>
      <w:r>
        <w:rPr>
          <w:rFonts w:ascii="Calibri" w:hAnsi="Calibri" w:cs="Calibri"/>
        </w:rPr>
        <w:t>Работникам, временно переведенным на другую работу, работникам и другим лицам, проходящим профессиональное обучение (переобучение) в соответствии с ученическим договором, учащимся и студентам образовательных учреждений начального, среднего и высшего профессионального образования на время прохождения производственной практики (производственного обучения), мастерам производственного обучения, а также другим лицам, участвующим в производственной деятельности работодателя либо осуществляющим в соответствии с действующим законодательством мероприятия по контролю (надзору</w:t>
      </w:r>
      <w:proofErr w:type="gramEnd"/>
      <w:r>
        <w:rPr>
          <w:rFonts w:ascii="Calibri" w:hAnsi="Calibri" w:cs="Calibri"/>
        </w:rPr>
        <w:t xml:space="preserve">) в установленной сфере деятельности,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выдаются в соответствии с типовыми нормами и Правилами на время выполнения этой работы (прохождения профессионального обучения, переобучения, производственной практики, производственного обучения) или осуществления мероприятий по контролю (надзору).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18 в ред. </w:t>
      </w:r>
      <w:hyperlink r:id="rId27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19. </w:t>
      </w:r>
      <w:proofErr w:type="gramStart"/>
      <w:r>
        <w:rPr>
          <w:rFonts w:ascii="Calibri" w:hAnsi="Calibri" w:cs="Calibri"/>
        </w:rPr>
        <w:t xml:space="preserve">В тех случаях, когда такие СИЗ, как жилет сигнальный, страховочная привязь, удерживающая привязь (предохранительный пояс), диэлектрические галоши и перчатки, диэлектрический коврик, защитные очки и щитки, фильтрующие СИЗ органов дыхания с </w:t>
      </w:r>
      <w:proofErr w:type="spellStart"/>
      <w:r>
        <w:rPr>
          <w:rFonts w:ascii="Calibri" w:hAnsi="Calibri" w:cs="Calibri"/>
        </w:rPr>
        <w:t>противоаэрозольными</w:t>
      </w:r>
      <w:proofErr w:type="spellEnd"/>
      <w:r>
        <w:rPr>
          <w:rFonts w:ascii="Calibri" w:hAnsi="Calibri" w:cs="Calibri"/>
        </w:rPr>
        <w:t xml:space="preserve"> и противогазовыми фильтрами, изолирующие СИЗ органов дыхания, защитный шлем, подшлемник, накомарник, каска, наплечники, налокотники, </w:t>
      </w:r>
      <w:proofErr w:type="spellStart"/>
      <w:r>
        <w:rPr>
          <w:rFonts w:ascii="Calibri" w:hAnsi="Calibri" w:cs="Calibri"/>
        </w:rPr>
        <w:t>самоспасатели</w:t>
      </w:r>
      <w:proofErr w:type="spellEnd"/>
      <w:r>
        <w:rPr>
          <w:rFonts w:ascii="Calibri" w:hAnsi="Calibri" w:cs="Calibri"/>
        </w:rPr>
        <w:t xml:space="preserve">, наушники, </w:t>
      </w:r>
      <w:proofErr w:type="spellStart"/>
      <w:r>
        <w:rPr>
          <w:rFonts w:ascii="Calibri" w:hAnsi="Calibri" w:cs="Calibri"/>
        </w:rPr>
        <w:t>противошумные</w:t>
      </w:r>
      <w:proofErr w:type="spellEnd"/>
      <w:r>
        <w:rPr>
          <w:rFonts w:ascii="Calibri" w:hAnsi="Calibri" w:cs="Calibri"/>
        </w:rPr>
        <w:t xml:space="preserve"> вкладыши, светофильтры, </w:t>
      </w:r>
      <w:proofErr w:type="spellStart"/>
      <w:r>
        <w:rPr>
          <w:rFonts w:ascii="Calibri" w:hAnsi="Calibri" w:cs="Calibri"/>
        </w:rPr>
        <w:t>виброзащитные</w:t>
      </w:r>
      <w:proofErr w:type="spellEnd"/>
      <w:r>
        <w:rPr>
          <w:rFonts w:ascii="Calibri" w:hAnsi="Calibri" w:cs="Calibri"/>
        </w:rPr>
        <w:t xml:space="preserve"> рукавицы или перчатки и т.п. не указаны в</w:t>
      </w:r>
      <w:proofErr w:type="gramEnd"/>
      <w:r>
        <w:rPr>
          <w:rFonts w:ascii="Calibri" w:hAnsi="Calibri" w:cs="Calibri"/>
        </w:rPr>
        <w:t xml:space="preserve"> соответствующих типовых </w:t>
      </w:r>
      <w:proofErr w:type="gramStart"/>
      <w:r>
        <w:rPr>
          <w:rFonts w:ascii="Calibri" w:hAnsi="Calibri" w:cs="Calibri"/>
        </w:rPr>
        <w:t>нормах</w:t>
      </w:r>
      <w:proofErr w:type="gramEnd"/>
      <w:r>
        <w:rPr>
          <w:rFonts w:ascii="Calibri" w:hAnsi="Calibri" w:cs="Calibri"/>
        </w:rPr>
        <w:t>, они могут быть выданы работникам со сроком носки "до износа" на основании результатов аттестации рабочих мест по условиям труда, а также с учетом условий и особенностей выполняемых работ.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8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Указанные выше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также выдаются на основании результатов аттестации рабочих мест по условиям труда для периодического использования при выполнении отдельных видов работ (далее - дежурные СИЗ). При этом </w:t>
      </w:r>
      <w:proofErr w:type="spellStart"/>
      <w:r>
        <w:rPr>
          <w:rFonts w:ascii="Calibri" w:hAnsi="Calibri" w:cs="Calibri"/>
        </w:rPr>
        <w:t>противошумные</w:t>
      </w:r>
      <w:proofErr w:type="spellEnd"/>
      <w:r>
        <w:rPr>
          <w:rFonts w:ascii="Calibri" w:hAnsi="Calibri" w:cs="Calibri"/>
        </w:rPr>
        <w:t xml:space="preserve"> вкладыши, подшлемники, а также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органов дыхания, не допускающие многократного применения и выдаваемые в качестве "дежурных", выдаются в виде одноразового комплекта перед рабочей сменой в количестве, соответствующем числу занятых на данном рабочем месте.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29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20. Дежурные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общего пользования выдаются работникам только на время выполнения тех работ, для которых они предназначены.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0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Указанные СИЗ с учетом требований личной гигиены и индивидуальных особенностей работников закрепляются за определенными рабочими местами и передаются от одной смены другой.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таких случаях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выдаются под ответственность руководителей структурных подразделений, уполномоченных работодателем на проведение данных работ.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21.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>, предназначенные для использования в особых температурных условиях, обусловленных ежегодными сезонными изменениями температуры, выдаются работникам с наступлением соответствующего периода года, а с его окончанием сдаются работодателю для организованного хранения до следующего сезона.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Время пользования указанными видами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устанавливается работодателем с учетом мнения выборного органа первичной профсоюзной организации или иного представительного органа работников и местных климатических условий.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сроки носки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>, применяемых в особых температурных условиях, включается время их организованного хранения.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22. СИЗ, возвращенные работниками по истечении сроков носки, но пригодные для дальнейшей эксплуатации, используются по назначению после проведения мероприятий по уходу за ними (стирка, чистка, дезинфекция, дегазация, дезактивация, </w:t>
      </w:r>
      <w:proofErr w:type="spellStart"/>
      <w:r>
        <w:rPr>
          <w:rFonts w:ascii="Calibri" w:hAnsi="Calibri" w:cs="Calibri"/>
        </w:rPr>
        <w:t>обеспыливание</w:t>
      </w:r>
      <w:proofErr w:type="spellEnd"/>
      <w:r>
        <w:rPr>
          <w:rFonts w:ascii="Calibri" w:hAnsi="Calibri" w:cs="Calibri"/>
        </w:rPr>
        <w:t xml:space="preserve">, обезвреживание и ремонт). Пригодность указанных СИЗ к дальнейшему использованию, необходимость проведения и состав мероприятий по уходу за ними, а также процент износа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устанавливаются уполномоченным работодателем должностным лицом или комиссией по охране труда организации (при наличии) и фиксируются в личной карточке учета выдачи СИЗ.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22 в ред. </w:t>
      </w:r>
      <w:hyperlink r:id="rId3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, взятые в аренду, выдаются в соответствии с типовыми нормами. При выдаче работнику специальной одежды, взятой работодателем в аренду, за работником </w:t>
      </w:r>
      <w:proofErr w:type="gramStart"/>
      <w:r>
        <w:rPr>
          <w:rFonts w:ascii="Calibri" w:hAnsi="Calibri" w:cs="Calibri"/>
        </w:rPr>
        <w:t>закрепляется индивидуальный комплект СИЗ</w:t>
      </w:r>
      <w:proofErr w:type="gramEnd"/>
      <w:r>
        <w:rPr>
          <w:rFonts w:ascii="Calibri" w:hAnsi="Calibri" w:cs="Calibri"/>
        </w:rPr>
        <w:t xml:space="preserve">, для чего на него наносится соответствующая маркировка. Сведения о выдаче данного комплекта заносятся в личную карточку учета и выдачи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работника.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 При выдаче СИЗ, применение которых требует от работников практических навыков (респираторы, противогазы, </w:t>
      </w:r>
      <w:proofErr w:type="spellStart"/>
      <w:r>
        <w:rPr>
          <w:rFonts w:ascii="Calibri" w:hAnsi="Calibri" w:cs="Calibri"/>
        </w:rPr>
        <w:t>самоспасатели</w:t>
      </w:r>
      <w:proofErr w:type="spellEnd"/>
      <w:r>
        <w:rPr>
          <w:rFonts w:ascii="Calibri" w:hAnsi="Calibri" w:cs="Calibri"/>
        </w:rPr>
        <w:t xml:space="preserve">, предохранительные пояса, накомарники, каски и др.), работодатель </w:t>
      </w:r>
      <w:proofErr w:type="gramStart"/>
      <w:r>
        <w:rPr>
          <w:rFonts w:ascii="Calibri" w:hAnsi="Calibri" w:cs="Calibri"/>
        </w:rPr>
        <w:t>обеспечивает проведение инструктажа работников о правилах применения указанных СИЗ</w:t>
      </w:r>
      <w:proofErr w:type="gramEnd"/>
      <w:r>
        <w:rPr>
          <w:rFonts w:ascii="Calibri" w:hAnsi="Calibri" w:cs="Calibri"/>
        </w:rPr>
        <w:t>, простейших способах проверки их работоспособности и исправности, а также организует тренировки по их применению.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4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25. В случае пропажи или порчи </w:t>
      </w:r>
      <w:proofErr w:type="gramStart"/>
      <w:r>
        <w:rPr>
          <w:rFonts w:ascii="Calibri" w:hAnsi="Calibri" w:cs="Calibri"/>
        </w:rPr>
        <w:t>СИЗ в установленных местах их хранения по независящим от работников причинам работодатель выдает</w:t>
      </w:r>
      <w:proofErr w:type="gramEnd"/>
      <w:r>
        <w:rPr>
          <w:rFonts w:ascii="Calibri" w:hAnsi="Calibri" w:cs="Calibri"/>
        </w:rPr>
        <w:t xml:space="preserve"> им другие исправные СИЗ. Работодатель обеспечивает замену или ремонт СИЗ, пришедших в негодность до окончания срока носки по причинам, не зависящим от работника.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26. Работодатель </w:t>
      </w:r>
      <w:proofErr w:type="gramStart"/>
      <w:r>
        <w:rPr>
          <w:rFonts w:ascii="Calibri" w:hAnsi="Calibri" w:cs="Calibri"/>
        </w:rPr>
        <w:t>обеспечивает обязательность применения работниками СИЗ</w:t>
      </w:r>
      <w:proofErr w:type="gramEnd"/>
      <w:r>
        <w:rPr>
          <w:rFonts w:ascii="Calibri" w:hAnsi="Calibri" w:cs="Calibri"/>
        </w:rPr>
        <w:t>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6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Работники не допускаются к выполнению работ без выданных им в установленном порядке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>, а также с неисправными, не отремонтированными и загрязненными СИЗ.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27. Работникам запрещается выносить по окончании рабочего дня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за пределы территории работодателя или территории выполнения работ работодателем - индивидуальным предпринимателем. В отдельных случаях, когда по условиям работы указанный порядок невозможно соблюсти (например, на лесозаготовках, на геологических работах и т.п.),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остаются в нерабочее время у работников.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7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 Работники должны ставить в известность работодателя (или его представителя) о выходе из строя (неисправности) СИЗ.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29. В соответствии с установленными в национальных стандартах сроками работодатель обеспечивает испытание и проверку исправности СИЗ, а также своевременную замену частей СИЗ с понизившимися защитными свойствами. После проверки исправности на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ставится отметка (клеймо, штамп) о сроках очередного испытания.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8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114"/>
      <w:bookmarkEnd w:id="6"/>
      <w:r>
        <w:rPr>
          <w:rFonts w:ascii="Calibri" w:hAnsi="Calibri" w:cs="Calibri"/>
        </w:rPr>
        <w:t>III. Порядок организации хранения СИЗ и ухода за ними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30. </w:t>
      </w:r>
      <w:proofErr w:type="gramStart"/>
      <w:r>
        <w:rPr>
          <w:rFonts w:ascii="Calibri" w:hAnsi="Calibri" w:cs="Calibri"/>
        </w:rPr>
        <w:t xml:space="preserve">Работодатель за счет собственных средств обязан обеспечивать уход за СИЗ и их хранение, своевременно осуществлять химчистку, стирку, дегазацию, дезактивацию, дезинфекцию, обезвреживание, </w:t>
      </w:r>
      <w:proofErr w:type="spellStart"/>
      <w:r>
        <w:rPr>
          <w:rFonts w:ascii="Calibri" w:hAnsi="Calibri" w:cs="Calibri"/>
        </w:rPr>
        <w:t>обеспыливание</w:t>
      </w:r>
      <w:proofErr w:type="spellEnd"/>
      <w:r>
        <w:rPr>
          <w:rFonts w:ascii="Calibri" w:hAnsi="Calibri" w:cs="Calibri"/>
        </w:rPr>
        <w:t>, сушку СИЗ, а также ремонт и замену СИЗ.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В этих целях работодатель вправе выдавать работникам 2 комплекта соответствующих СИЗ с удвоенным сроком носки.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30 в ред. </w:t>
      </w:r>
      <w:hyperlink r:id="rId39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31. Для хранения выданных работникам </w:t>
      </w:r>
      <w:proofErr w:type="gramStart"/>
      <w:r>
        <w:rPr>
          <w:rFonts w:ascii="Calibri" w:hAnsi="Calibri" w:cs="Calibri"/>
        </w:rPr>
        <w:t>СИЗ работодатель предоставляет</w:t>
      </w:r>
      <w:proofErr w:type="gramEnd"/>
      <w:r>
        <w:rPr>
          <w:rFonts w:ascii="Calibri" w:hAnsi="Calibri" w:cs="Calibri"/>
        </w:rPr>
        <w:t xml:space="preserve"> в соответствии с требованиями строительных норм и правил специально оборудованные помещения (гардеробные).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 В случае отсутствия у работодателя технических возможностей для химчистки, стирки, ремонта, дегазации, дезактивации, обезвреживания и </w:t>
      </w:r>
      <w:proofErr w:type="spellStart"/>
      <w:r>
        <w:rPr>
          <w:rFonts w:ascii="Calibri" w:hAnsi="Calibri" w:cs="Calibri"/>
        </w:rPr>
        <w:t>обеспыливания</w:t>
      </w:r>
      <w:proofErr w:type="spell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данные работы выполняются организацией, привлекаемой работодателем по гражданско-правовому договору.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 В зависимости от условий труда работодателем (в его структурных подразделениях) устраиваются сушилки, камеры и установки для сушки, </w:t>
      </w:r>
      <w:proofErr w:type="spellStart"/>
      <w:r>
        <w:rPr>
          <w:rFonts w:ascii="Calibri" w:hAnsi="Calibri" w:cs="Calibri"/>
        </w:rPr>
        <w:t>обеспыливания</w:t>
      </w:r>
      <w:proofErr w:type="spellEnd"/>
      <w:r>
        <w:rPr>
          <w:rFonts w:ascii="Calibri" w:hAnsi="Calibri" w:cs="Calibri"/>
        </w:rPr>
        <w:t xml:space="preserve">, дегазации, дезактивации и обезвреживания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>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33 в ред. </w:t>
      </w:r>
      <w:hyperlink r:id="rId40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7" w:name="Par124"/>
      <w:bookmarkEnd w:id="7"/>
      <w:r>
        <w:rPr>
          <w:rFonts w:ascii="Calibri" w:hAnsi="Calibri" w:cs="Calibri"/>
        </w:rPr>
        <w:t>IV. Заключительные положения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34. Ответственность за своевременную и в полном объеме выдачу работникам прошедших в установленном порядке сертификацию или декларирование соответствия СИЗ в соответствии с </w:t>
      </w:r>
      <w:hyperlink r:id="rId41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 xml:space="preserve">, за организацию контроля за правильностью их применения работниками, а также за хранение и уход за </w:t>
      </w:r>
      <w:proofErr w:type="gramStart"/>
      <w:r>
        <w:rPr>
          <w:rFonts w:ascii="Calibri" w:hAnsi="Calibri" w:cs="Calibri"/>
        </w:rPr>
        <w:t>СИЗ</w:t>
      </w:r>
      <w:proofErr w:type="gramEnd"/>
      <w:r>
        <w:rPr>
          <w:rFonts w:ascii="Calibri" w:hAnsi="Calibri" w:cs="Calibri"/>
        </w:rPr>
        <w:t xml:space="preserve"> возлагается на работодателя (его представителя).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35. Государственный надзор и </w:t>
      </w:r>
      <w:proofErr w:type="gramStart"/>
      <w:r>
        <w:rPr>
          <w:rFonts w:ascii="Calibri" w:hAnsi="Calibri" w:cs="Calibri"/>
        </w:rPr>
        <w:t>контроль за</w:t>
      </w:r>
      <w:proofErr w:type="gramEnd"/>
      <w:r>
        <w:rPr>
          <w:rFonts w:ascii="Calibri" w:hAnsi="Calibri" w:cs="Calibri"/>
        </w:rPr>
        <w:t xml:space="preserve"> соблюдением работодателем настоящих Правил осуществляется федеральным </w:t>
      </w:r>
      <w:hyperlink r:id="rId42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осуществляющим функции надзора и контроля за соблюдением трудового законодательства и иных нормативных правовых актов, содержащих нормы трудового права, и его территориальными органами (государственными инспекциями труда в субъектах Российской Федерации).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36. </w:t>
      </w:r>
      <w:proofErr w:type="gramStart"/>
      <w:r>
        <w:rPr>
          <w:rFonts w:ascii="Calibri" w:hAnsi="Calibri" w:cs="Calibri"/>
        </w:rPr>
        <w:t xml:space="preserve">Контроль за соблюдением работодателями (юридическими и физическими лицами) настоящих Правил в подведомственных организациях осуществляется в соответствии со </w:t>
      </w:r>
      <w:hyperlink r:id="rId43" w:history="1">
        <w:r>
          <w:rPr>
            <w:rFonts w:ascii="Calibri" w:hAnsi="Calibri" w:cs="Calibri"/>
            <w:color w:val="0000FF"/>
          </w:rPr>
          <w:t>статьями 353</w:t>
        </w:r>
      </w:hyperlink>
      <w:r>
        <w:rPr>
          <w:rFonts w:ascii="Calibri" w:hAnsi="Calibri" w:cs="Calibri"/>
        </w:rPr>
        <w:t xml:space="preserve"> и </w:t>
      </w:r>
      <w:hyperlink r:id="rId44" w:history="1">
        <w:r>
          <w:rPr>
            <w:rFonts w:ascii="Calibri" w:hAnsi="Calibri" w:cs="Calibri"/>
            <w:color w:val="0000FF"/>
          </w:rPr>
          <w:t>370</w:t>
        </w:r>
      </w:hyperlink>
      <w:r>
        <w:rPr>
          <w:rFonts w:ascii="Calibri" w:hAnsi="Calibri" w:cs="Calibri"/>
        </w:rPr>
        <w:t xml:space="preserve"> Трудового кодекса Российской Федерации &lt;*&gt; федеральными органами исполнительной власти, органами исполнительной власти субъектов Российской Федерации и органами местного самоуправления, а также профессиональными союзами, их объединениями и состоящими в их ведении техническими инспекторами труда и уполномоченными (доверенными) лицами по охране труда.</w:t>
      </w:r>
      <w:proofErr w:type="gramEnd"/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&lt;*&gt; Собрание законодательства Российской Федерации, 2002, N 1 (ч. I), ст. 3; 2004, N 35, ст. 3607; 2006, N 27, ст. 2878.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8" w:name="Par136"/>
      <w:bookmarkEnd w:id="8"/>
      <w:r>
        <w:rPr>
          <w:rFonts w:ascii="Calibri" w:hAnsi="Calibri" w:cs="Calibri"/>
        </w:rPr>
        <w:t>Приложение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Межотраслевым правилам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Минздравсоцразвития</w:t>
      </w:r>
      <w:proofErr w:type="spellEnd"/>
      <w:r>
        <w:rPr>
          <w:rFonts w:ascii="Calibri" w:hAnsi="Calibri" w:cs="Calibri"/>
        </w:rPr>
        <w:t xml:space="preserve"> России от 27.01.2010 N 28н)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Calibri" w:hAnsi="Calibri" w:cs="Calibri"/>
        </w:rPr>
      </w:pPr>
      <w:bookmarkStart w:id="9" w:name="Par142"/>
      <w:bookmarkEnd w:id="9"/>
      <w:r>
        <w:rPr>
          <w:rFonts w:ascii="Calibri" w:hAnsi="Calibri" w:cs="Calibri"/>
        </w:rPr>
        <w:t>Лицевая сторона личной карточки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pStyle w:val="ConsPlusNonformat"/>
      </w:pPr>
      <w:bookmarkStart w:id="10" w:name="Par144"/>
      <w:bookmarkEnd w:id="10"/>
      <w:r>
        <w:t xml:space="preserve">                           ЛИЧНАЯ КАРТОЧКА N ___</w:t>
      </w:r>
    </w:p>
    <w:p w:rsidR="00F4715B" w:rsidRDefault="00F4715B">
      <w:pPr>
        <w:pStyle w:val="ConsPlusNonformat"/>
      </w:pPr>
      <w:r>
        <w:t xml:space="preserve">                             учета выдачи </w:t>
      </w:r>
      <w:proofErr w:type="gramStart"/>
      <w:r>
        <w:t>СИЗ</w:t>
      </w:r>
      <w:proofErr w:type="gramEnd"/>
    </w:p>
    <w:p w:rsidR="00F4715B" w:rsidRDefault="00F4715B">
      <w:pPr>
        <w:pStyle w:val="ConsPlusNonformat"/>
      </w:pPr>
    </w:p>
    <w:p w:rsidR="00F4715B" w:rsidRDefault="00F4715B">
      <w:pPr>
        <w:pStyle w:val="ConsPlusNonformat"/>
      </w:pPr>
      <w:r>
        <w:t>Фамилия ___________________________________    Пол ________________________</w:t>
      </w:r>
    </w:p>
    <w:p w:rsidR="00F4715B" w:rsidRDefault="00F4715B">
      <w:pPr>
        <w:pStyle w:val="ConsPlusNonformat"/>
      </w:pPr>
      <w:r>
        <w:t>Имя ______________ Отчество _______________    Рост _______________________</w:t>
      </w:r>
    </w:p>
    <w:p w:rsidR="00F4715B" w:rsidRDefault="00F4715B">
      <w:pPr>
        <w:pStyle w:val="ConsPlusNonformat"/>
      </w:pPr>
      <w:r>
        <w:t>Табельный номер ___________________________    Размер:</w:t>
      </w:r>
    </w:p>
    <w:p w:rsidR="00F4715B" w:rsidRDefault="00F4715B">
      <w:pPr>
        <w:pStyle w:val="ConsPlusNonformat"/>
      </w:pPr>
      <w:r>
        <w:t>Структурное подразделение _________________    одежды _____________________</w:t>
      </w:r>
    </w:p>
    <w:p w:rsidR="00F4715B" w:rsidRDefault="00F4715B">
      <w:pPr>
        <w:pStyle w:val="ConsPlusNonformat"/>
      </w:pPr>
      <w:r>
        <w:t>Профессия (должность) _____________________    обуви ______________________</w:t>
      </w:r>
    </w:p>
    <w:p w:rsidR="00F4715B" w:rsidRDefault="00F4715B">
      <w:pPr>
        <w:pStyle w:val="ConsPlusNonformat"/>
      </w:pPr>
      <w:r>
        <w:t>Дата поступления на работу ________________    головного убора ____________</w:t>
      </w:r>
    </w:p>
    <w:p w:rsidR="00F4715B" w:rsidRDefault="00F4715B">
      <w:pPr>
        <w:pStyle w:val="ConsPlusNonformat"/>
      </w:pPr>
      <w:r>
        <w:t>Дата изменения  профессии  (должности)  или    противогаза ________________</w:t>
      </w:r>
    </w:p>
    <w:p w:rsidR="00F4715B" w:rsidRDefault="00F4715B">
      <w:pPr>
        <w:pStyle w:val="ConsPlusNonformat"/>
      </w:pPr>
      <w:r>
        <w:t>перевода в другое структурное подразделение    респиратора ________________</w:t>
      </w:r>
    </w:p>
    <w:p w:rsidR="00F4715B" w:rsidRDefault="00F4715B">
      <w:pPr>
        <w:pStyle w:val="ConsPlusNonformat"/>
      </w:pPr>
      <w:r>
        <w:t>___________________________________________    рукавиц ____________________</w:t>
      </w:r>
    </w:p>
    <w:p w:rsidR="00F4715B" w:rsidRDefault="00F4715B">
      <w:pPr>
        <w:pStyle w:val="ConsPlusNonformat"/>
      </w:pPr>
      <w:r>
        <w:t xml:space="preserve">                                               перчаток ___________________</w:t>
      </w:r>
    </w:p>
    <w:p w:rsidR="00F4715B" w:rsidRDefault="00F4715B">
      <w:pPr>
        <w:pStyle w:val="ConsPlusNonformat"/>
      </w:pPr>
    </w:p>
    <w:p w:rsidR="00F4715B" w:rsidRDefault="00F4715B">
      <w:pPr>
        <w:pStyle w:val="ConsPlusNonformat"/>
      </w:pPr>
      <w:r>
        <w:t>Предусмотрена выдача ______________________________________________________</w:t>
      </w:r>
    </w:p>
    <w:p w:rsidR="00F4715B" w:rsidRDefault="00F4715B">
      <w:pPr>
        <w:pStyle w:val="ConsPlusNonformat"/>
      </w:pPr>
      <w:r>
        <w:t xml:space="preserve">                        (наименование типовых (типовых отраслевых) норм)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142"/>
        <w:gridCol w:w="2499"/>
        <w:gridCol w:w="2380"/>
        <w:gridCol w:w="2261"/>
      </w:tblGrid>
      <w:tr w:rsidR="00F4715B"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Наименование </w:t>
            </w:r>
            <w:proofErr w:type="gramStart"/>
            <w:r>
              <w:rPr>
                <w:rFonts w:ascii="Calibri" w:hAnsi="Calibri" w:cs="Calibri"/>
              </w:rPr>
              <w:t>СИЗ</w:t>
            </w:r>
            <w:proofErr w:type="gramEnd"/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Пункт типовых норм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Единица измерения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Количество на год</w:t>
            </w:r>
          </w:p>
        </w:tc>
      </w:tr>
      <w:tr w:rsidR="00F4715B">
        <w:tc>
          <w:tcPr>
            <w:tcW w:w="21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4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F4715B">
        <w:tc>
          <w:tcPr>
            <w:tcW w:w="21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4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4715B" w:rsidRDefault="00F4715B">
      <w:pPr>
        <w:pStyle w:val="ConsPlusNonformat"/>
      </w:pPr>
      <w:r>
        <w:t>Руководитель структурного подразделения _______________ ___________________</w:t>
      </w:r>
    </w:p>
    <w:p w:rsidR="00F4715B" w:rsidRDefault="00F4715B">
      <w:pPr>
        <w:pStyle w:val="ConsPlusNonformat"/>
      </w:pPr>
      <w:r>
        <w:t xml:space="preserve">                                           (подпись)         (Ф.И.О.)</w:t>
      </w:r>
    </w:p>
    <w:p w:rsidR="00F4715B" w:rsidRDefault="00F4715B">
      <w:pPr>
        <w:pStyle w:val="ConsPlusNonformat"/>
        <w:sectPr w:rsidR="00F4715B" w:rsidSect="009B04D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Calibri" w:hAnsi="Calibri" w:cs="Calibri"/>
        </w:rPr>
      </w:pPr>
      <w:bookmarkStart w:id="11" w:name="Par177"/>
      <w:bookmarkEnd w:id="11"/>
      <w:r>
        <w:rPr>
          <w:rFonts w:ascii="Calibri" w:hAnsi="Calibri" w:cs="Calibri"/>
        </w:rPr>
        <w:t>Оборотная сторона личной карточки</w:t>
      </w: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190"/>
        <w:gridCol w:w="1190"/>
        <w:gridCol w:w="680"/>
        <w:gridCol w:w="748"/>
        <w:gridCol w:w="714"/>
        <w:gridCol w:w="1178"/>
        <w:gridCol w:w="720"/>
        <w:gridCol w:w="720"/>
        <w:gridCol w:w="840"/>
        <w:gridCol w:w="1320"/>
        <w:gridCol w:w="1200"/>
      </w:tblGrid>
      <w:tr w:rsidR="00F4715B"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Наименование </w:t>
            </w:r>
            <w:proofErr w:type="gramStart"/>
            <w:r>
              <w:rPr>
                <w:rFonts w:ascii="Calibri" w:hAnsi="Calibri" w:cs="Calibri"/>
              </w:rPr>
              <w:t>СИЗ</w:t>
            </w:r>
            <w:proofErr w:type="gramEnd"/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сертификата или декларации соответствия</w:t>
            </w:r>
          </w:p>
        </w:tc>
        <w:tc>
          <w:tcPr>
            <w:tcW w:w="33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Выдано</w:t>
            </w:r>
          </w:p>
        </w:tc>
        <w:tc>
          <w:tcPr>
            <w:tcW w:w="4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Возвращено</w:t>
            </w:r>
          </w:p>
        </w:tc>
      </w:tr>
      <w:tr w:rsidR="00F4715B"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</w:t>
            </w:r>
          </w:p>
        </w:tc>
        <w:tc>
          <w:tcPr>
            <w:tcW w:w="7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количество</w:t>
            </w:r>
          </w:p>
        </w:tc>
        <w:tc>
          <w:tcPr>
            <w:tcW w:w="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% износа</w:t>
            </w:r>
          </w:p>
        </w:tc>
        <w:tc>
          <w:tcPr>
            <w:tcW w:w="1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подпись </w:t>
            </w:r>
            <w:proofErr w:type="gramStart"/>
            <w:r>
              <w:rPr>
                <w:rFonts w:ascii="Calibri" w:hAnsi="Calibri" w:cs="Calibri"/>
              </w:rPr>
              <w:t>получившего</w:t>
            </w:r>
            <w:proofErr w:type="gramEnd"/>
            <w:r>
              <w:rPr>
                <w:rFonts w:ascii="Calibri" w:hAnsi="Calibri" w:cs="Calibri"/>
              </w:rPr>
              <w:t xml:space="preserve"> СИЗ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количество</w:t>
            </w: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% износа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подпись </w:t>
            </w:r>
            <w:proofErr w:type="gramStart"/>
            <w:r>
              <w:rPr>
                <w:rFonts w:ascii="Calibri" w:hAnsi="Calibri" w:cs="Calibri"/>
              </w:rPr>
              <w:t>сдавшего</w:t>
            </w:r>
            <w:proofErr w:type="gramEnd"/>
            <w:r>
              <w:rPr>
                <w:rFonts w:ascii="Calibri" w:hAnsi="Calibri" w:cs="Calibri"/>
              </w:rPr>
              <w:t xml:space="preserve"> СИЗ</w:t>
            </w: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подпись </w:t>
            </w:r>
            <w:proofErr w:type="gramStart"/>
            <w:r>
              <w:rPr>
                <w:rFonts w:ascii="Calibri" w:hAnsi="Calibri" w:cs="Calibri"/>
              </w:rPr>
              <w:t>принявшего</w:t>
            </w:r>
            <w:proofErr w:type="gramEnd"/>
            <w:r>
              <w:rPr>
                <w:rFonts w:ascii="Calibri" w:hAnsi="Calibri" w:cs="Calibri"/>
              </w:rPr>
              <w:t xml:space="preserve"> СИЗ</w:t>
            </w:r>
          </w:p>
        </w:tc>
      </w:tr>
      <w:tr w:rsidR="00F4715B"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7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1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</w:t>
            </w: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</w:t>
            </w:r>
          </w:p>
        </w:tc>
      </w:tr>
      <w:tr w:rsidR="00F4715B"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F4715B"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F4715B"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F4715B"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4715B" w:rsidRDefault="00F471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4715B" w:rsidRDefault="00F47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F4715B" w:rsidRDefault="00F4715B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795FD2" w:rsidRDefault="00795FD2"/>
    <w:sectPr w:rsidR="00795FD2">
      <w:pgSz w:w="16838" w:h="11905" w:orient="landscape"/>
      <w:pgMar w:top="1701" w:right="1134" w:bottom="850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15B"/>
    <w:rsid w:val="00795FD2"/>
    <w:rsid w:val="00E704FE"/>
    <w:rsid w:val="00F47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471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471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10C1BC3F232A2EFBD90703A01E8DD42AC6290FE67F365FA82DB2388IFcCH" TargetMode="External"/><Relationship Id="rId13" Type="http://schemas.openxmlformats.org/officeDocument/2006/relationships/hyperlink" Target="consultantplus://offline/ref=B10C1BC3F232A2EFBD90703A01E8DD42A0619FF161F365FA82DB2388IFcCH" TargetMode="External"/><Relationship Id="rId18" Type="http://schemas.openxmlformats.org/officeDocument/2006/relationships/hyperlink" Target="consultantplus://offline/ref=B10C1BC3F232A2EFBD90703A01E8DD42AE629FF865F365FA82DB2388IFcCH" TargetMode="External"/><Relationship Id="rId26" Type="http://schemas.openxmlformats.org/officeDocument/2006/relationships/hyperlink" Target="consultantplus://offline/ref=B10C1BC3F232A2EFBD90703A01E8DD42A16C97F064F365FA82DB2388FC0FF5D3841C12315A4848ICc5H" TargetMode="External"/><Relationship Id="rId39" Type="http://schemas.openxmlformats.org/officeDocument/2006/relationships/hyperlink" Target="consultantplus://offline/ref=B10C1BC3F232A2EFBD90703A01E8DD42A16C97F064F365FA82DB2388FC0FF5D3841C12315A484EICc4H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10C1BC3F232A2EFBD90703A01E8DD42A16C97F064F365FA82DB2388FC0FF5D3841C12315A484BICc0H" TargetMode="External"/><Relationship Id="rId34" Type="http://schemas.openxmlformats.org/officeDocument/2006/relationships/hyperlink" Target="consultantplus://offline/ref=B10C1BC3F232A2EFBD90703A01E8DD42A16C97F064F365FA82DB2388FC0FF5D3841C12315A4849ICc1H" TargetMode="External"/><Relationship Id="rId42" Type="http://schemas.openxmlformats.org/officeDocument/2006/relationships/hyperlink" Target="consultantplus://offline/ref=B10C1BC3F232A2EFBD90703A01E8DD42A96291FF61FB38F08A822F8AFB00AAC483551E305A484BC7IEc3H" TargetMode="External"/><Relationship Id="rId47" Type="http://schemas.openxmlformats.org/officeDocument/2006/relationships/theme" Target="theme/theme1.xml"/><Relationship Id="rId7" Type="http://schemas.openxmlformats.org/officeDocument/2006/relationships/hyperlink" Target="consultantplus://offline/ref=B10C1BC3F232A2EFBD90703A01E8DD42A9669EFE6CFA38F08A822F8AFB00AAC483551E305A484ACCIEc2H" TargetMode="External"/><Relationship Id="rId12" Type="http://schemas.openxmlformats.org/officeDocument/2006/relationships/hyperlink" Target="consultantplus://offline/ref=B10C1BC3F232A2EFBD90703A01E8DD42A96294FB66FC38F08A822F8AFB00AAC483551E305A484AC3IEc0H" TargetMode="External"/><Relationship Id="rId17" Type="http://schemas.openxmlformats.org/officeDocument/2006/relationships/hyperlink" Target="consultantplus://offline/ref=B10C1BC3F232A2EFBD90703A01E8DD42A16C97F064F365FA82DB2388FC0FF5D3841C12315A484BICc6H" TargetMode="External"/><Relationship Id="rId25" Type="http://schemas.openxmlformats.org/officeDocument/2006/relationships/hyperlink" Target="consultantplus://offline/ref=B10C1BC3F232A2EFBD90703A01E8DD42A16C97F064F365FA82DB2388FC0FF5D3841C12315A4848ICc4H" TargetMode="External"/><Relationship Id="rId33" Type="http://schemas.openxmlformats.org/officeDocument/2006/relationships/hyperlink" Target="consultantplus://offline/ref=B10C1BC3F232A2EFBD90703A01E8DD42A16C97F064F365FA82DB2388FC0FF5D3841C12315A4849ICc7H" TargetMode="External"/><Relationship Id="rId38" Type="http://schemas.openxmlformats.org/officeDocument/2006/relationships/hyperlink" Target="consultantplus://offline/ref=B10C1BC3F232A2EFBD90703A01E8DD42A16C97F064F365FA82DB2388FC0FF5D3841C12315A4849ICcDH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10C1BC3F232A2EFBD90703A01E8DD42A96294FB66FC38F08A822F8AFB00AAC483551E305A484AC3IEc2H" TargetMode="External"/><Relationship Id="rId20" Type="http://schemas.openxmlformats.org/officeDocument/2006/relationships/hyperlink" Target="consultantplus://offline/ref=B10C1BC3F232A2EFBD90703A01E8DD42A0619FF161F365FA82DB2388IFcCH" TargetMode="External"/><Relationship Id="rId29" Type="http://schemas.openxmlformats.org/officeDocument/2006/relationships/hyperlink" Target="consultantplus://offline/ref=B10C1BC3F232A2EFBD90703A01E8DD42A16C97F064F365FA82DB2388FC0FF5D3841C12315A4848ICc2H" TargetMode="External"/><Relationship Id="rId41" Type="http://schemas.openxmlformats.org/officeDocument/2006/relationships/hyperlink" Target="consultantplus://offline/ref=B10C1BC3F232A2EFBD90703A01E8DD42A0619FF161F365FA82DB2388IFcC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10C1BC3F232A2EFBD90703A01E8DD42A96294FB66FC38F08A822F8AFB00AAC483551E305A484AC3IEc0H" TargetMode="External"/><Relationship Id="rId11" Type="http://schemas.openxmlformats.org/officeDocument/2006/relationships/hyperlink" Target="consultantplus://offline/ref=B10C1BC3F232A2EFBD90703A01E8DD42A16C97F064F365FA82DB2388FC0FF5D3841C12315A484AICcDH" TargetMode="External"/><Relationship Id="rId24" Type="http://schemas.openxmlformats.org/officeDocument/2006/relationships/hyperlink" Target="consultantplus://offline/ref=B10C1BC3F232A2EFBD90703A01E8DD42A0619FF161F365FA82DB2388IFcCH" TargetMode="External"/><Relationship Id="rId32" Type="http://schemas.openxmlformats.org/officeDocument/2006/relationships/hyperlink" Target="consultantplus://offline/ref=B10C1BC3F232A2EFBD90703A01E8DD42A16C97F064F365FA82DB2388FC0FF5D3841C12315A4849ICc5H" TargetMode="External"/><Relationship Id="rId37" Type="http://schemas.openxmlformats.org/officeDocument/2006/relationships/hyperlink" Target="consultantplus://offline/ref=B10C1BC3F232A2EFBD90703A01E8DD42A16C97F064F365FA82DB2388FC0FF5D3841C12315A4849ICcCH" TargetMode="External"/><Relationship Id="rId40" Type="http://schemas.openxmlformats.org/officeDocument/2006/relationships/hyperlink" Target="consultantplus://offline/ref=B10C1BC3F232A2EFBD90703A01E8DD42A16C97F064F365FA82DB2388FC0FF5D3841C12315A484EICc7H" TargetMode="External"/><Relationship Id="rId45" Type="http://schemas.openxmlformats.org/officeDocument/2006/relationships/hyperlink" Target="consultantplus://offline/ref=B10C1BC3F232A2EFBD90703A01E8DD42A16C97F064F365FA82DB2388FC0FF5D3841C12315A484EICc1H" TargetMode="External"/><Relationship Id="rId5" Type="http://schemas.openxmlformats.org/officeDocument/2006/relationships/hyperlink" Target="consultantplus://offline/ref=B10C1BC3F232A2EFBD90703A01E8DD42A16C97F064F365FA82DB2388FC0FF5D3841C12315A484AICc2H" TargetMode="External"/><Relationship Id="rId15" Type="http://schemas.openxmlformats.org/officeDocument/2006/relationships/hyperlink" Target="consultantplus://offline/ref=B10C1BC3F232A2EFBD90703A01E8DD42A96294FB66FC38F08A822F8AFB00AAC483551E305A484AC3IEc3H" TargetMode="External"/><Relationship Id="rId23" Type="http://schemas.openxmlformats.org/officeDocument/2006/relationships/hyperlink" Target="consultantplus://offline/ref=B10C1BC3F232A2EFBD90703A01E8DD42A16C97F064F365FA82DB2388FC0FF5D3841C12315A484BICcCH" TargetMode="External"/><Relationship Id="rId28" Type="http://schemas.openxmlformats.org/officeDocument/2006/relationships/hyperlink" Target="consultantplus://offline/ref=B10C1BC3F232A2EFBD90703A01E8DD42A16C97F064F365FA82DB2388FC0FF5D3841C12315A4848ICc0H" TargetMode="External"/><Relationship Id="rId36" Type="http://schemas.openxmlformats.org/officeDocument/2006/relationships/hyperlink" Target="consultantplus://offline/ref=B10C1BC3F232A2EFBD90703A01E8DD42A16C97F064F365FA82DB2388FC0FF5D3841C12315A4849ICc3H" TargetMode="External"/><Relationship Id="rId10" Type="http://schemas.openxmlformats.org/officeDocument/2006/relationships/hyperlink" Target="consultantplus://offline/ref=B10C1BC3F232A2EFBD90703A01E8DD42AC6290FB6DF365FA82DB2388IFcCH" TargetMode="External"/><Relationship Id="rId19" Type="http://schemas.openxmlformats.org/officeDocument/2006/relationships/hyperlink" Target="consultantplus://offline/ref=B10C1BC3F232A2EFBD90703A01E8DD42A96490FF63F038F08A822F8AFBI0c0H" TargetMode="External"/><Relationship Id="rId31" Type="http://schemas.openxmlformats.org/officeDocument/2006/relationships/hyperlink" Target="consultantplus://offline/ref=B10C1BC3F232A2EFBD90703A01E8DD42A16C97F064F365FA82DB2388FC0FF5D3841C12315A4849ICc4H" TargetMode="External"/><Relationship Id="rId44" Type="http://schemas.openxmlformats.org/officeDocument/2006/relationships/hyperlink" Target="consultantplus://offline/ref=B10C1BC3F232A2EFBD90703A01E8DD42A96293F167F138F08A822F8AFB00AAC483551E30584FI4cD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10C1BC3F232A2EFBD90703A01E8DD42AA6197FE6CF365FA82DB2388IFcCH" TargetMode="External"/><Relationship Id="rId14" Type="http://schemas.openxmlformats.org/officeDocument/2006/relationships/hyperlink" Target="consultantplus://offline/ref=B10C1BC3F232A2EFBD90703A01E8DD42A16C97F064F365FA82DB2388FC0FF5D3841C12315A484BICc4H" TargetMode="External"/><Relationship Id="rId22" Type="http://schemas.openxmlformats.org/officeDocument/2006/relationships/hyperlink" Target="consultantplus://offline/ref=B10C1BC3F232A2EFBD90703A01E8DD42A16C97F064F365FA82DB2388FC0FF5D3841C12315A484BICc3H" TargetMode="External"/><Relationship Id="rId27" Type="http://schemas.openxmlformats.org/officeDocument/2006/relationships/hyperlink" Target="consultantplus://offline/ref=B10C1BC3F232A2EFBD90703A01E8DD42A16C97F064F365FA82DB2388FC0FF5D3841C12315A4848ICc6H" TargetMode="External"/><Relationship Id="rId30" Type="http://schemas.openxmlformats.org/officeDocument/2006/relationships/hyperlink" Target="consultantplus://offline/ref=B10C1BC3F232A2EFBD90703A01E8DD42A16C97F064F365FA82DB2388FC0FF5D3841C12315A4848ICcDH" TargetMode="External"/><Relationship Id="rId35" Type="http://schemas.openxmlformats.org/officeDocument/2006/relationships/hyperlink" Target="consultantplus://offline/ref=B10C1BC3F232A2EFBD90703A01E8DD42A16C97F064F365FA82DB2388FC0FF5D3841C12315A4849ICc2H" TargetMode="External"/><Relationship Id="rId43" Type="http://schemas.openxmlformats.org/officeDocument/2006/relationships/hyperlink" Target="consultantplus://offline/ref=B10C1BC3F232A2EFBD90703A01E8DD42A96293F167F138F08A822F8AFB00AAC483551E305A4943C1IEc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3951</Words>
  <Characters>22523</Characters>
  <Application>Microsoft Office Word</Application>
  <DocSecurity>0</DocSecurity>
  <Lines>187</Lines>
  <Paragraphs>52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</vt:i4>
      </vt:variant>
    </vt:vector>
  </HeadingPairs>
  <TitlesOfParts>
    <vt:vector size="11" baseType="lpstr">
      <vt:lpstr/>
      <vt:lpstr/>
      <vt:lpstr>Зарегистрировано в Минюсте России 10 сентября 2009 г. N 14742</vt:lpstr>
      <vt:lpstr>Приложение</vt:lpstr>
      <vt:lpstr>    I. Общие положения</vt:lpstr>
      <vt:lpstr>    II. Порядок выдачи и применения СИЗ</vt:lpstr>
      <vt:lpstr>    III. Порядок организации хранения СИЗ и ухода за ними</vt:lpstr>
      <vt:lpstr>    IV. Заключительные положения</vt:lpstr>
      <vt:lpstr>    Приложение</vt:lpstr>
      <vt:lpstr>        Лицевая сторона личной карточки</vt:lpstr>
      <vt:lpstr>        Оборотная сторона личной карточки</vt:lpstr>
    </vt:vector>
  </TitlesOfParts>
  <Company/>
  <LinksUpToDate>false</LinksUpToDate>
  <CharactersWithSpaces>26422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2</cp:revision>
  <dcterms:created xsi:type="dcterms:W3CDTF">2014-08-21T07:28:00Z</dcterms:created>
  <dcterms:modified xsi:type="dcterms:W3CDTF">2014-08-28T10:08:00Z</dcterms:modified>
</cp:coreProperties>
</file>